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B9CB8" w14:textId="1D39DFCD" w:rsidR="00F57AB4" w:rsidRPr="0080290D" w:rsidRDefault="00F57AB4" w:rsidP="00F57AB4">
      <w:pPr>
        <w:pStyle w:val="Loendilik"/>
        <w:spacing w:after="0" w:line="240" w:lineRule="auto"/>
        <w:jc w:val="center"/>
        <w:rPr>
          <w:rFonts w:ascii="Times New Roman" w:hAnsi="Times New Roman" w:cs="Times New Roman"/>
          <w:b/>
          <w:sz w:val="24"/>
          <w:szCs w:val="24"/>
        </w:rPr>
      </w:pPr>
      <w:r w:rsidRPr="0080290D">
        <w:rPr>
          <w:rFonts w:ascii="Times New Roman" w:hAnsi="Times New Roman" w:cs="Times New Roman"/>
          <w:b/>
          <w:sz w:val="24"/>
          <w:szCs w:val="24"/>
        </w:rPr>
        <w:t>Seletuskiri käskkirja „Siseministeeriumi valitsemisala 202</w:t>
      </w:r>
      <w:r w:rsidR="00A836FA">
        <w:rPr>
          <w:rFonts w:ascii="Times New Roman" w:hAnsi="Times New Roman" w:cs="Times New Roman"/>
          <w:b/>
          <w:sz w:val="24"/>
          <w:szCs w:val="24"/>
        </w:rPr>
        <w:t>4</w:t>
      </w:r>
      <w:r w:rsidRPr="0080290D">
        <w:rPr>
          <w:rFonts w:ascii="Times New Roman" w:hAnsi="Times New Roman" w:cs="Times New Roman"/>
          <w:b/>
          <w:sz w:val="24"/>
          <w:szCs w:val="24"/>
        </w:rPr>
        <w:t>. aasta riigieelarve</w:t>
      </w:r>
      <w:r w:rsidR="006360BA">
        <w:rPr>
          <w:rFonts w:ascii="Times New Roman" w:hAnsi="Times New Roman" w:cs="Times New Roman"/>
          <w:b/>
          <w:sz w:val="24"/>
          <w:szCs w:val="24"/>
        </w:rPr>
        <w:t xml:space="preserve"> </w:t>
      </w:r>
      <w:r>
        <w:rPr>
          <w:rFonts w:ascii="Times New Roman" w:hAnsi="Times New Roman" w:cs="Times New Roman"/>
          <w:b/>
          <w:sz w:val="24"/>
          <w:szCs w:val="24"/>
        </w:rPr>
        <w:t>kasutamata vahendite</w:t>
      </w:r>
      <w:r w:rsidRPr="0080290D">
        <w:rPr>
          <w:rFonts w:ascii="Times New Roman" w:hAnsi="Times New Roman" w:cs="Times New Roman"/>
          <w:b/>
          <w:sz w:val="24"/>
          <w:szCs w:val="24"/>
        </w:rPr>
        <w:t xml:space="preserve"> ülekandmine“ juurde</w:t>
      </w:r>
    </w:p>
    <w:p w14:paraId="27880F05" w14:textId="77777777" w:rsidR="00F57AB4" w:rsidRDefault="00F57AB4" w:rsidP="00F57AB4"/>
    <w:p w14:paraId="3078FACC" w14:textId="109DCBB0" w:rsidR="00070029" w:rsidRDefault="00F57AB4" w:rsidP="00F57AB4">
      <w:pPr>
        <w:jc w:val="both"/>
        <w:rPr>
          <w:rFonts w:ascii="Times New Roman" w:hAnsi="Times New Roman" w:cs="Times New Roman"/>
          <w:sz w:val="24"/>
          <w:szCs w:val="24"/>
        </w:rPr>
      </w:pPr>
      <w:r w:rsidRPr="00301293">
        <w:rPr>
          <w:rFonts w:ascii="Times New Roman" w:hAnsi="Times New Roman" w:cs="Times New Roman"/>
          <w:sz w:val="24"/>
          <w:szCs w:val="24"/>
        </w:rPr>
        <w:t>Vastavalt riigieelarve seaduse §-ga 59</w:t>
      </w:r>
      <w:r w:rsidRPr="00301293">
        <w:rPr>
          <w:rFonts w:ascii="Times New Roman" w:hAnsi="Times New Roman" w:cs="Times New Roman"/>
          <w:sz w:val="24"/>
          <w:szCs w:val="24"/>
          <w:vertAlign w:val="superscript"/>
        </w:rPr>
        <w:t>1</w:t>
      </w:r>
      <w:r w:rsidRPr="00301293">
        <w:rPr>
          <w:rFonts w:ascii="Times New Roman" w:hAnsi="Times New Roman" w:cs="Times New Roman"/>
          <w:sz w:val="24"/>
          <w:szCs w:val="24"/>
        </w:rPr>
        <w:t xml:space="preserve"> ja Vabariigi Valitsuse 19. detsembri 2019. a määruse </w:t>
      </w:r>
      <w:r w:rsidR="00B732E9">
        <w:rPr>
          <w:rFonts w:ascii="Times New Roman" w:hAnsi="Times New Roman" w:cs="Times New Roman"/>
          <w:sz w:val="24"/>
          <w:szCs w:val="24"/>
        </w:rPr>
        <w:br/>
      </w:r>
      <w:r w:rsidRPr="00301293">
        <w:rPr>
          <w:rFonts w:ascii="Times New Roman" w:hAnsi="Times New Roman" w:cs="Times New Roman"/>
          <w:sz w:val="24"/>
          <w:szCs w:val="24"/>
        </w:rPr>
        <w:t>nr 112 „Riigi eelarvestrateegia, riigieelarve eelnõu ja tõhustamiskava koostamise ning riigieelarve vahendite ülekandmise tingimused ja kord ning riigieelarve seadusest tulenevate aruannete esitamise kord“ §-le 11 kantakse 202</w:t>
      </w:r>
      <w:r w:rsidR="00A836FA">
        <w:rPr>
          <w:rFonts w:ascii="Times New Roman" w:hAnsi="Times New Roman" w:cs="Times New Roman"/>
          <w:sz w:val="24"/>
          <w:szCs w:val="24"/>
        </w:rPr>
        <w:t>4</w:t>
      </w:r>
      <w:r w:rsidRPr="00301293">
        <w:rPr>
          <w:rFonts w:ascii="Times New Roman" w:hAnsi="Times New Roman" w:cs="Times New Roman"/>
          <w:sz w:val="24"/>
          <w:szCs w:val="24"/>
        </w:rPr>
        <w:t>. eelarveaastast 202</w:t>
      </w:r>
      <w:r w:rsidR="00A836FA">
        <w:rPr>
          <w:rFonts w:ascii="Times New Roman" w:hAnsi="Times New Roman" w:cs="Times New Roman"/>
          <w:sz w:val="24"/>
          <w:szCs w:val="24"/>
        </w:rPr>
        <w:t>5</w:t>
      </w:r>
      <w:r w:rsidRPr="00301293">
        <w:rPr>
          <w:rFonts w:ascii="Times New Roman" w:hAnsi="Times New Roman" w:cs="Times New Roman"/>
          <w:sz w:val="24"/>
          <w:szCs w:val="24"/>
        </w:rPr>
        <w:t xml:space="preserve">. eelarveaastasse </w:t>
      </w:r>
      <w:proofErr w:type="spellStart"/>
      <w:r w:rsidRPr="00301293">
        <w:rPr>
          <w:rFonts w:ascii="Times New Roman" w:hAnsi="Times New Roman" w:cs="Times New Roman"/>
          <w:sz w:val="24"/>
          <w:szCs w:val="24"/>
        </w:rPr>
        <w:t>avansiliselt</w:t>
      </w:r>
      <w:proofErr w:type="spellEnd"/>
      <w:r w:rsidRPr="00301293">
        <w:rPr>
          <w:rFonts w:ascii="Times New Roman" w:hAnsi="Times New Roman" w:cs="Times New Roman"/>
          <w:sz w:val="24"/>
          <w:szCs w:val="24"/>
        </w:rPr>
        <w:t xml:space="preserve"> üle rahalised vahendid </w:t>
      </w:r>
      <w:r w:rsidRPr="00CD3156">
        <w:rPr>
          <w:rFonts w:ascii="Times New Roman" w:hAnsi="Times New Roman" w:cs="Times New Roman"/>
          <w:sz w:val="24"/>
          <w:szCs w:val="24"/>
        </w:rPr>
        <w:t xml:space="preserve">summas </w:t>
      </w:r>
      <w:r w:rsidR="00A836FA">
        <w:rPr>
          <w:rFonts w:ascii="Times New Roman" w:hAnsi="Times New Roman" w:cs="Times New Roman"/>
          <w:sz w:val="24"/>
          <w:szCs w:val="24"/>
        </w:rPr>
        <w:t>10 825 638</w:t>
      </w:r>
      <w:r w:rsidR="0021712C">
        <w:rPr>
          <w:rFonts w:ascii="Times New Roman" w:hAnsi="Times New Roman" w:cs="Times New Roman"/>
          <w:sz w:val="24"/>
          <w:szCs w:val="24"/>
        </w:rPr>
        <w:t xml:space="preserve"> eurot</w:t>
      </w:r>
      <w:r w:rsidRPr="00CD3156">
        <w:rPr>
          <w:rFonts w:ascii="Times New Roman" w:hAnsi="Times New Roman" w:cs="Times New Roman"/>
          <w:sz w:val="24"/>
          <w:szCs w:val="24"/>
        </w:rPr>
        <w:t>. Lõplik</w:t>
      </w:r>
      <w:r w:rsidRPr="00301293">
        <w:rPr>
          <w:rFonts w:ascii="Times New Roman" w:hAnsi="Times New Roman" w:cs="Times New Roman"/>
          <w:sz w:val="24"/>
          <w:szCs w:val="24"/>
        </w:rPr>
        <w:t xml:space="preserve"> ülekandmise käskkiri vormistatakse siis, kui 202</w:t>
      </w:r>
      <w:r w:rsidR="00A836FA">
        <w:rPr>
          <w:rFonts w:ascii="Times New Roman" w:hAnsi="Times New Roman" w:cs="Times New Roman"/>
          <w:sz w:val="24"/>
          <w:szCs w:val="24"/>
        </w:rPr>
        <w:t>4</w:t>
      </w:r>
      <w:r w:rsidRPr="00301293">
        <w:rPr>
          <w:rFonts w:ascii="Times New Roman" w:hAnsi="Times New Roman" w:cs="Times New Roman"/>
          <w:sz w:val="24"/>
          <w:szCs w:val="24"/>
        </w:rPr>
        <w:t>. aasta aruanne on auditeeritud ning lõplikud eelarve jäägid selgunud.</w:t>
      </w:r>
    </w:p>
    <w:p w14:paraId="69B1600C" w14:textId="6CCFB226" w:rsidR="00D419EA" w:rsidRPr="00301293" w:rsidRDefault="00D419EA" w:rsidP="00F57AB4">
      <w:pPr>
        <w:jc w:val="both"/>
        <w:rPr>
          <w:rFonts w:ascii="Times New Roman" w:hAnsi="Times New Roman" w:cs="Times New Roman"/>
          <w:sz w:val="24"/>
          <w:szCs w:val="24"/>
        </w:rPr>
      </w:pPr>
      <w:r>
        <w:rPr>
          <w:rFonts w:ascii="Times New Roman" w:hAnsi="Times New Roman" w:cs="Times New Roman"/>
          <w:sz w:val="24"/>
          <w:szCs w:val="24"/>
        </w:rPr>
        <w:t>2025. aastast tehti Siseturvalisuse tulemusvaldkonna strateegilise planeerimise tasemetel ulatuslik muudatus, mille eesmärk oli viia tulemusvaldkonna strateegiline planeerimine vastavusse arengukava peatükkidega. Muudatuse tulemusel muutus alates 2025. aastast ka Siseturvalisuse tulemusvaldkonna programmide ja programmi tegevuste struktuur. Sellest tulenevalt kantakse 2024. aasta kulude eelarve jäägid üle 2025. aasta selle programmi tegevuse eelarvesse, kus jääki planeeritakse kasutada.</w:t>
      </w:r>
    </w:p>
    <w:p w14:paraId="12E6B7B6" w14:textId="638187EA" w:rsidR="00F57AB4" w:rsidRPr="00301293" w:rsidRDefault="00F57AB4" w:rsidP="00F57AB4">
      <w:pPr>
        <w:jc w:val="both"/>
        <w:rPr>
          <w:rFonts w:ascii="Times New Roman" w:hAnsi="Times New Roman" w:cs="Times New Roman"/>
          <w:sz w:val="24"/>
          <w:szCs w:val="24"/>
        </w:rPr>
      </w:pPr>
      <w:proofErr w:type="spellStart"/>
      <w:r w:rsidRPr="00301293">
        <w:rPr>
          <w:rFonts w:ascii="Times New Roman" w:hAnsi="Times New Roman" w:cs="Times New Roman"/>
          <w:sz w:val="24"/>
          <w:szCs w:val="24"/>
        </w:rPr>
        <w:t>Avansiliselt</w:t>
      </w:r>
      <w:proofErr w:type="spellEnd"/>
      <w:r w:rsidRPr="00301293">
        <w:rPr>
          <w:rFonts w:ascii="Times New Roman" w:hAnsi="Times New Roman" w:cs="Times New Roman"/>
          <w:sz w:val="24"/>
          <w:szCs w:val="24"/>
        </w:rPr>
        <w:t xml:space="preserve"> kantakse üle järgmised eelarvejäägid:</w:t>
      </w:r>
    </w:p>
    <w:p w14:paraId="5EB57813" w14:textId="77777777" w:rsidR="00F47A90" w:rsidRDefault="00F47A90" w:rsidP="00F47A90">
      <w:pPr>
        <w:pStyle w:val="Loendilik"/>
        <w:ind w:firstLine="696"/>
        <w:jc w:val="both"/>
        <w:rPr>
          <w:rFonts w:ascii="Times New Roman" w:hAnsi="Times New Roman" w:cs="Times New Roman"/>
          <w:i/>
          <w:iCs/>
          <w:sz w:val="24"/>
          <w:szCs w:val="24"/>
        </w:rPr>
      </w:pPr>
    </w:p>
    <w:p w14:paraId="097B0ABE" w14:textId="77777777" w:rsidR="00810DEE" w:rsidRDefault="00810DEE" w:rsidP="00810DEE">
      <w:pPr>
        <w:pStyle w:val="Loendilik"/>
        <w:numPr>
          <w:ilvl w:val="0"/>
          <w:numId w:val="2"/>
        </w:numPr>
        <w:jc w:val="both"/>
        <w:rPr>
          <w:rFonts w:ascii="Times New Roman" w:hAnsi="Times New Roman" w:cs="Times New Roman"/>
          <w:sz w:val="24"/>
          <w:szCs w:val="24"/>
        </w:rPr>
      </w:pPr>
      <w:r>
        <w:rPr>
          <w:rFonts w:ascii="Times New Roman" w:hAnsi="Times New Roman" w:cs="Times New Roman"/>
          <w:sz w:val="24"/>
          <w:szCs w:val="24"/>
        </w:rPr>
        <w:t>Idapiiri väljaehitamise eelarve</w:t>
      </w:r>
      <w:r w:rsidRPr="006360BA">
        <w:rPr>
          <w:rFonts w:ascii="Times New Roman" w:hAnsi="Times New Roman" w:cs="Times New Roman"/>
          <w:sz w:val="24"/>
          <w:szCs w:val="24"/>
        </w:rPr>
        <w:t xml:space="preserve"> jääk </w:t>
      </w:r>
      <w:r>
        <w:rPr>
          <w:rFonts w:ascii="Times New Roman" w:hAnsi="Times New Roman" w:cs="Times New Roman"/>
          <w:sz w:val="24"/>
          <w:szCs w:val="24"/>
        </w:rPr>
        <w:t>5 000 000</w:t>
      </w:r>
      <w:r w:rsidRPr="006360BA">
        <w:rPr>
          <w:rFonts w:ascii="Times New Roman" w:hAnsi="Times New Roman" w:cs="Times New Roman"/>
          <w:sz w:val="24"/>
          <w:szCs w:val="24"/>
        </w:rPr>
        <w:t xml:space="preserve"> eurot (eelarve objektikood </w:t>
      </w:r>
      <w:r>
        <w:rPr>
          <w:rFonts w:ascii="Times New Roman" w:hAnsi="Times New Roman" w:cs="Times New Roman"/>
          <w:sz w:val="24"/>
          <w:szCs w:val="24"/>
        </w:rPr>
        <w:t xml:space="preserve">SR100095) </w:t>
      </w:r>
    </w:p>
    <w:p w14:paraId="46C18794" w14:textId="7E46432D" w:rsidR="00810DEE" w:rsidRDefault="00810DEE" w:rsidP="00810DEE">
      <w:pPr>
        <w:pStyle w:val="Loendilik"/>
        <w:jc w:val="both"/>
        <w:rPr>
          <w:rFonts w:ascii="Times New Roman" w:hAnsi="Times New Roman" w:cs="Times New Roman"/>
          <w:i/>
          <w:iCs/>
          <w:sz w:val="24"/>
          <w:szCs w:val="24"/>
        </w:rPr>
      </w:pPr>
      <w:r w:rsidRPr="00FD35A9">
        <w:rPr>
          <w:rFonts w:ascii="Times New Roman" w:hAnsi="Times New Roman" w:cs="Times New Roman"/>
          <w:i/>
          <w:iCs/>
          <w:sz w:val="24"/>
          <w:szCs w:val="24"/>
        </w:rPr>
        <w:t>PPA poolt korraldatud hankemenetlus ei sujunud planeeritud ajas, mistõttu viibis lepingute sõlmimine</w:t>
      </w:r>
      <w:r>
        <w:rPr>
          <w:rFonts w:ascii="Times New Roman" w:hAnsi="Times New Roman" w:cs="Times New Roman"/>
          <w:i/>
          <w:iCs/>
          <w:sz w:val="24"/>
          <w:szCs w:val="24"/>
        </w:rPr>
        <w:t xml:space="preserve"> ning tegevused lükkusid 2025. aasta I poolde.</w:t>
      </w:r>
    </w:p>
    <w:p w14:paraId="608B4649" w14:textId="77777777" w:rsidR="00810DEE" w:rsidRPr="00810DEE" w:rsidRDefault="00810DEE" w:rsidP="00810DEE">
      <w:pPr>
        <w:pStyle w:val="Loendilik"/>
        <w:jc w:val="both"/>
        <w:rPr>
          <w:rFonts w:ascii="Times New Roman" w:hAnsi="Times New Roman" w:cs="Times New Roman"/>
          <w:i/>
          <w:iCs/>
          <w:sz w:val="24"/>
          <w:szCs w:val="24"/>
        </w:rPr>
      </w:pPr>
    </w:p>
    <w:p w14:paraId="00BED96D" w14:textId="54AB329D" w:rsidR="0050011A" w:rsidRDefault="0050011A" w:rsidP="0050011A">
      <w:pPr>
        <w:pStyle w:val="Loendilik"/>
        <w:numPr>
          <w:ilvl w:val="0"/>
          <w:numId w:val="2"/>
        </w:numPr>
        <w:jc w:val="both"/>
        <w:rPr>
          <w:rFonts w:ascii="Times New Roman" w:hAnsi="Times New Roman" w:cs="Times New Roman"/>
          <w:sz w:val="24"/>
          <w:szCs w:val="24"/>
        </w:rPr>
      </w:pPr>
      <w:r>
        <w:rPr>
          <w:rFonts w:ascii="Times New Roman" w:hAnsi="Times New Roman" w:cs="Times New Roman"/>
          <w:sz w:val="24"/>
          <w:szCs w:val="24"/>
        </w:rPr>
        <w:t>Muude</w:t>
      </w:r>
      <w:r w:rsidRPr="006360BA">
        <w:rPr>
          <w:rFonts w:ascii="Times New Roman" w:hAnsi="Times New Roman" w:cs="Times New Roman"/>
          <w:sz w:val="24"/>
          <w:szCs w:val="24"/>
        </w:rPr>
        <w:t xml:space="preserve"> investeeringute jääk </w:t>
      </w:r>
      <w:r w:rsidR="00A836FA">
        <w:rPr>
          <w:rFonts w:ascii="Times New Roman" w:hAnsi="Times New Roman" w:cs="Times New Roman"/>
          <w:sz w:val="24"/>
          <w:szCs w:val="24"/>
        </w:rPr>
        <w:t>3 062 292</w:t>
      </w:r>
      <w:r w:rsidRPr="006360BA">
        <w:rPr>
          <w:rFonts w:ascii="Times New Roman" w:hAnsi="Times New Roman" w:cs="Times New Roman"/>
          <w:sz w:val="24"/>
          <w:szCs w:val="24"/>
        </w:rPr>
        <w:t xml:space="preserve"> eurot (eelarve objektikood IN00</w:t>
      </w:r>
      <w:r>
        <w:rPr>
          <w:rFonts w:ascii="Times New Roman" w:hAnsi="Times New Roman" w:cs="Times New Roman"/>
          <w:sz w:val="24"/>
          <w:szCs w:val="24"/>
        </w:rPr>
        <w:t>5</w:t>
      </w:r>
      <w:r w:rsidRPr="006360BA">
        <w:rPr>
          <w:rFonts w:ascii="Times New Roman" w:hAnsi="Times New Roman" w:cs="Times New Roman"/>
          <w:sz w:val="24"/>
          <w:szCs w:val="24"/>
        </w:rPr>
        <w:t>000)</w:t>
      </w:r>
    </w:p>
    <w:p w14:paraId="34A7E7AA" w14:textId="53A57968" w:rsidR="0050011A" w:rsidRPr="00167F7A" w:rsidRDefault="0050011A" w:rsidP="0050011A">
      <w:pPr>
        <w:pStyle w:val="Loendilik"/>
        <w:jc w:val="both"/>
        <w:rPr>
          <w:rFonts w:ascii="Times New Roman" w:hAnsi="Times New Roman" w:cs="Times New Roman"/>
          <w:sz w:val="24"/>
          <w:szCs w:val="24"/>
        </w:rPr>
      </w:pPr>
      <w:r w:rsidRPr="00167F7A">
        <w:rPr>
          <w:rFonts w:ascii="Times New Roman" w:hAnsi="Times New Roman" w:cs="Times New Roman"/>
          <w:i/>
          <w:iCs/>
          <w:sz w:val="24"/>
          <w:szCs w:val="24"/>
        </w:rPr>
        <w:t>Päästeameti</w:t>
      </w:r>
      <w:r w:rsidR="00167F7A" w:rsidRPr="00167F7A">
        <w:rPr>
          <w:rFonts w:ascii="Times New Roman" w:hAnsi="Times New Roman" w:cs="Times New Roman"/>
          <w:i/>
          <w:iCs/>
          <w:sz w:val="24"/>
          <w:szCs w:val="24"/>
        </w:rPr>
        <w:t xml:space="preserve"> ADR konteinerite tarnijal ei õnnestunud konteinereid 2024. aastal tarnida. Lepingu järgi toimub tarne 2025. aasta veebruaris. Lisaks on lükkunud osa erinevate ehitustöödega seotud tegevusi 2025. aasta algusesse.</w:t>
      </w:r>
    </w:p>
    <w:p w14:paraId="74BAA065" w14:textId="4F202D17" w:rsidR="00A836FA" w:rsidRDefault="00A836FA" w:rsidP="00A836FA">
      <w:pPr>
        <w:pStyle w:val="Loendilik"/>
        <w:ind w:firstLine="6"/>
        <w:jc w:val="both"/>
        <w:rPr>
          <w:rFonts w:ascii="Times New Roman" w:hAnsi="Times New Roman" w:cs="Times New Roman"/>
          <w:i/>
          <w:iCs/>
          <w:sz w:val="24"/>
          <w:szCs w:val="24"/>
        </w:rPr>
      </w:pPr>
      <w:r w:rsidRPr="00167F7A">
        <w:rPr>
          <w:rFonts w:ascii="Times New Roman" w:hAnsi="Times New Roman" w:cs="Times New Roman"/>
          <w:i/>
          <w:iCs/>
          <w:sz w:val="24"/>
          <w:szCs w:val="24"/>
        </w:rPr>
        <w:t xml:space="preserve">PPA </w:t>
      </w:r>
      <w:r w:rsidR="00167F7A" w:rsidRPr="00167F7A">
        <w:rPr>
          <w:rFonts w:ascii="Times New Roman" w:hAnsi="Times New Roman" w:cs="Times New Roman"/>
          <w:i/>
          <w:iCs/>
          <w:sz w:val="24"/>
          <w:szCs w:val="24"/>
        </w:rPr>
        <w:t>läbipääsutõkete uuendamisega seotud tööde vastuvõtmine toimub 2025. aasta I pooles.</w:t>
      </w:r>
    </w:p>
    <w:p w14:paraId="4B6ACB62" w14:textId="77777777" w:rsidR="00810DEE" w:rsidRDefault="00810DEE" w:rsidP="00A836FA">
      <w:pPr>
        <w:pStyle w:val="Loendilik"/>
        <w:ind w:firstLine="6"/>
        <w:jc w:val="both"/>
        <w:rPr>
          <w:rFonts w:ascii="Times New Roman" w:hAnsi="Times New Roman" w:cs="Times New Roman"/>
          <w:i/>
          <w:iCs/>
          <w:sz w:val="24"/>
          <w:szCs w:val="24"/>
        </w:rPr>
      </w:pPr>
    </w:p>
    <w:p w14:paraId="5C16288D" w14:textId="77777777" w:rsidR="00810DEE" w:rsidRDefault="00810DEE" w:rsidP="00810DEE">
      <w:pPr>
        <w:pStyle w:val="Loendilik"/>
        <w:numPr>
          <w:ilvl w:val="0"/>
          <w:numId w:val="1"/>
        </w:numPr>
        <w:jc w:val="both"/>
        <w:rPr>
          <w:rFonts w:ascii="Times New Roman" w:hAnsi="Times New Roman" w:cs="Times New Roman"/>
          <w:sz w:val="24"/>
          <w:szCs w:val="24"/>
        </w:rPr>
      </w:pPr>
      <w:r w:rsidRPr="005450FD">
        <w:rPr>
          <w:rFonts w:ascii="Times New Roman" w:hAnsi="Times New Roman" w:cs="Times New Roman"/>
          <w:sz w:val="24"/>
          <w:szCs w:val="24"/>
        </w:rPr>
        <w:t>Laiapindse riigikaitse arendamiseks</w:t>
      </w:r>
      <w:r>
        <w:rPr>
          <w:rFonts w:ascii="Times New Roman" w:hAnsi="Times New Roman" w:cs="Times New Roman"/>
          <w:sz w:val="24"/>
          <w:szCs w:val="24"/>
        </w:rPr>
        <w:t xml:space="preserve"> eraldatud vahendite</w:t>
      </w:r>
      <w:r w:rsidRPr="00301293">
        <w:rPr>
          <w:rFonts w:ascii="Times New Roman" w:hAnsi="Times New Roman" w:cs="Times New Roman"/>
          <w:sz w:val="24"/>
          <w:szCs w:val="24"/>
        </w:rPr>
        <w:t xml:space="preserve"> jääk </w:t>
      </w:r>
      <w:r>
        <w:rPr>
          <w:rFonts w:ascii="Times New Roman" w:hAnsi="Times New Roman" w:cs="Times New Roman"/>
          <w:sz w:val="24"/>
          <w:szCs w:val="24"/>
        </w:rPr>
        <w:t>916 712</w:t>
      </w:r>
      <w:r w:rsidRPr="00301293">
        <w:rPr>
          <w:rFonts w:ascii="Times New Roman" w:hAnsi="Times New Roman" w:cs="Times New Roman"/>
          <w:sz w:val="24"/>
          <w:szCs w:val="24"/>
        </w:rPr>
        <w:t xml:space="preserve"> eurot (eelarve objektikood </w:t>
      </w:r>
      <w:r>
        <w:rPr>
          <w:rFonts w:ascii="Times New Roman" w:hAnsi="Times New Roman" w:cs="Times New Roman"/>
          <w:sz w:val="24"/>
          <w:szCs w:val="24"/>
        </w:rPr>
        <w:t>SR10A050</w:t>
      </w:r>
      <w:r w:rsidRPr="00301293">
        <w:rPr>
          <w:rFonts w:ascii="Times New Roman" w:hAnsi="Times New Roman" w:cs="Times New Roman"/>
          <w:sz w:val="24"/>
          <w:szCs w:val="24"/>
        </w:rPr>
        <w:t>)</w:t>
      </w:r>
    </w:p>
    <w:p w14:paraId="0E9743F1" w14:textId="7A567146" w:rsidR="00810DEE" w:rsidRDefault="00810DEE" w:rsidP="00810DEE">
      <w:pPr>
        <w:pStyle w:val="Loendilik"/>
        <w:jc w:val="both"/>
        <w:rPr>
          <w:rFonts w:ascii="Times New Roman" w:hAnsi="Times New Roman" w:cs="Times New Roman"/>
          <w:i/>
          <w:iCs/>
          <w:sz w:val="24"/>
          <w:szCs w:val="24"/>
        </w:rPr>
      </w:pPr>
      <w:proofErr w:type="spellStart"/>
      <w:r>
        <w:rPr>
          <w:rFonts w:ascii="Times New Roman" w:hAnsi="Times New Roman" w:cs="Times New Roman"/>
          <w:i/>
          <w:iCs/>
          <w:sz w:val="24"/>
          <w:szCs w:val="24"/>
        </w:rPr>
        <w:t>Avan</w:t>
      </w:r>
      <w:r w:rsidR="007C6966">
        <w:rPr>
          <w:rFonts w:ascii="Times New Roman" w:hAnsi="Times New Roman" w:cs="Times New Roman"/>
          <w:i/>
          <w:iCs/>
          <w:sz w:val="24"/>
          <w:szCs w:val="24"/>
        </w:rPr>
        <w:t>s</w:t>
      </w:r>
      <w:r>
        <w:rPr>
          <w:rFonts w:ascii="Times New Roman" w:hAnsi="Times New Roman" w:cs="Times New Roman"/>
          <w:i/>
          <w:iCs/>
          <w:sz w:val="24"/>
          <w:szCs w:val="24"/>
        </w:rPr>
        <w:t>ilisena</w:t>
      </w:r>
      <w:proofErr w:type="spellEnd"/>
      <w:r>
        <w:rPr>
          <w:rFonts w:ascii="Times New Roman" w:hAnsi="Times New Roman" w:cs="Times New Roman"/>
          <w:i/>
          <w:iCs/>
          <w:sz w:val="24"/>
          <w:szCs w:val="24"/>
        </w:rPr>
        <w:t xml:space="preserve"> kantakse üle korteriühistutele planeeritud toetuse jääk. Meetme määrus toetuse andmiseks oli planeeritust aeganõudvam, mistõttu lükkus toetuse andmine 2025. aastasse. Lisaks on </w:t>
      </w:r>
      <w:proofErr w:type="spellStart"/>
      <w:r w:rsidR="00867A53">
        <w:rPr>
          <w:rFonts w:ascii="Times New Roman" w:hAnsi="Times New Roman" w:cs="Times New Roman"/>
          <w:i/>
          <w:iCs/>
          <w:sz w:val="24"/>
          <w:szCs w:val="24"/>
        </w:rPr>
        <w:t>avansili</w:t>
      </w:r>
      <w:r>
        <w:rPr>
          <w:rFonts w:ascii="Times New Roman" w:hAnsi="Times New Roman" w:cs="Times New Roman"/>
          <w:i/>
          <w:iCs/>
          <w:sz w:val="24"/>
          <w:szCs w:val="24"/>
        </w:rPr>
        <w:t>sena</w:t>
      </w:r>
      <w:proofErr w:type="spellEnd"/>
      <w:r>
        <w:rPr>
          <w:rFonts w:ascii="Times New Roman" w:hAnsi="Times New Roman" w:cs="Times New Roman"/>
          <w:i/>
          <w:iCs/>
          <w:sz w:val="24"/>
          <w:szCs w:val="24"/>
        </w:rPr>
        <w:t xml:space="preserve"> tarvis üle kanda sireenide hooldusvõrgu jaoks eraldatud vahendite jääk, mis jäi 2024. aastal kasutamata, kuna SMIT tegeles sireenide paigaldamisega ning hooldusvõrgu ehitamine lükkus 2025. aastasse.</w:t>
      </w:r>
    </w:p>
    <w:p w14:paraId="6237F178" w14:textId="77777777" w:rsidR="00810DEE" w:rsidRDefault="00810DEE" w:rsidP="00810DEE">
      <w:pPr>
        <w:pStyle w:val="Loendilik"/>
        <w:jc w:val="both"/>
        <w:rPr>
          <w:rFonts w:ascii="Times New Roman" w:hAnsi="Times New Roman" w:cs="Times New Roman"/>
          <w:i/>
          <w:iCs/>
          <w:sz w:val="24"/>
          <w:szCs w:val="24"/>
        </w:rPr>
      </w:pPr>
    </w:p>
    <w:p w14:paraId="4DF15537" w14:textId="77777777" w:rsidR="00810DEE" w:rsidRDefault="00810DEE" w:rsidP="00810DEE">
      <w:pPr>
        <w:pStyle w:val="Loendilik"/>
        <w:numPr>
          <w:ilvl w:val="0"/>
          <w:numId w:val="1"/>
        </w:numPr>
        <w:jc w:val="both"/>
        <w:rPr>
          <w:rFonts w:ascii="Times New Roman" w:hAnsi="Times New Roman" w:cs="Times New Roman"/>
          <w:sz w:val="24"/>
          <w:szCs w:val="24"/>
        </w:rPr>
      </w:pPr>
      <w:r w:rsidRPr="005450FD">
        <w:rPr>
          <w:rFonts w:ascii="Times New Roman" w:hAnsi="Times New Roman" w:cs="Times New Roman"/>
          <w:sz w:val="24"/>
          <w:szCs w:val="24"/>
        </w:rPr>
        <w:t>Ukraina sõjapõgenikega seotud tegevuste</w:t>
      </w:r>
      <w:r>
        <w:rPr>
          <w:rFonts w:ascii="Times New Roman" w:hAnsi="Times New Roman" w:cs="Times New Roman"/>
          <w:sz w:val="24"/>
          <w:szCs w:val="24"/>
        </w:rPr>
        <w:t>ks eraldatud eelarve</w:t>
      </w:r>
      <w:r w:rsidRPr="00301293">
        <w:rPr>
          <w:rFonts w:ascii="Times New Roman" w:hAnsi="Times New Roman" w:cs="Times New Roman"/>
          <w:sz w:val="24"/>
          <w:szCs w:val="24"/>
        </w:rPr>
        <w:t xml:space="preserve"> jääk </w:t>
      </w:r>
      <w:r>
        <w:rPr>
          <w:rFonts w:ascii="Times New Roman" w:hAnsi="Times New Roman" w:cs="Times New Roman"/>
          <w:sz w:val="24"/>
          <w:szCs w:val="24"/>
        </w:rPr>
        <w:t xml:space="preserve">761 237 </w:t>
      </w:r>
      <w:r w:rsidRPr="00301293">
        <w:rPr>
          <w:rFonts w:ascii="Times New Roman" w:hAnsi="Times New Roman" w:cs="Times New Roman"/>
          <w:sz w:val="24"/>
          <w:szCs w:val="24"/>
        </w:rPr>
        <w:t xml:space="preserve">eurot (eelarve objektikood </w:t>
      </w:r>
      <w:r>
        <w:rPr>
          <w:rFonts w:ascii="Times New Roman" w:hAnsi="Times New Roman" w:cs="Times New Roman"/>
          <w:sz w:val="24"/>
          <w:szCs w:val="24"/>
        </w:rPr>
        <w:t>SR10A133</w:t>
      </w:r>
      <w:r w:rsidRPr="00301293">
        <w:rPr>
          <w:rFonts w:ascii="Times New Roman" w:hAnsi="Times New Roman" w:cs="Times New Roman"/>
          <w:sz w:val="24"/>
          <w:szCs w:val="24"/>
        </w:rPr>
        <w:t>)</w:t>
      </w:r>
    </w:p>
    <w:p w14:paraId="3E5EECAE" w14:textId="77777777" w:rsidR="00810DEE" w:rsidRDefault="00810DEE" w:rsidP="00810DEE">
      <w:pPr>
        <w:pStyle w:val="Loendilik"/>
        <w:jc w:val="both"/>
        <w:rPr>
          <w:rFonts w:ascii="Times New Roman" w:hAnsi="Times New Roman" w:cs="Times New Roman"/>
          <w:i/>
          <w:iCs/>
          <w:sz w:val="24"/>
          <w:szCs w:val="24"/>
        </w:rPr>
      </w:pPr>
      <w:r w:rsidRPr="00810DEE">
        <w:rPr>
          <w:rFonts w:ascii="Times New Roman" w:hAnsi="Times New Roman" w:cs="Times New Roman"/>
          <w:i/>
          <w:iCs/>
          <w:sz w:val="24"/>
          <w:szCs w:val="24"/>
        </w:rPr>
        <w:t>Tegevused jätkuvad 2025. aastal.</w:t>
      </w:r>
    </w:p>
    <w:p w14:paraId="28F62D9F" w14:textId="77777777" w:rsidR="00A836FA" w:rsidRPr="00A165CD" w:rsidRDefault="00A836FA" w:rsidP="00A165CD">
      <w:pPr>
        <w:pStyle w:val="Loendilik"/>
        <w:ind w:left="1410" w:firstLine="6"/>
        <w:jc w:val="both"/>
        <w:rPr>
          <w:rFonts w:ascii="Times New Roman" w:hAnsi="Times New Roman" w:cs="Times New Roman"/>
          <w:i/>
          <w:iCs/>
          <w:sz w:val="24"/>
          <w:szCs w:val="24"/>
        </w:rPr>
      </w:pPr>
    </w:p>
    <w:p w14:paraId="1B22A3EC" w14:textId="77777777" w:rsidR="00E00E0E" w:rsidRPr="00E00E0E" w:rsidRDefault="00A165CD" w:rsidP="00E00E0E">
      <w:pPr>
        <w:pStyle w:val="Loendilik"/>
        <w:numPr>
          <w:ilvl w:val="0"/>
          <w:numId w:val="2"/>
        </w:numPr>
        <w:jc w:val="both"/>
        <w:rPr>
          <w:rFonts w:ascii="Times New Roman" w:hAnsi="Times New Roman" w:cs="Times New Roman"/>
          <w:i/>
          <w:iCs/>
          <w:sz w:val="24"/>
          <w:szCs w:val="24"/>
        </w:rPr>
      </w:pPr>
      <w:proofErr w:type="spellStart"/>
      <w:r w:rsidRPr="00E00E0E">
        <w:rPr>
          <w:rFonts w:ascii="Times New Roman" w:hAnsi="Times New Roman" w:cs="Times New Roman"/>
          <w:sz w:val="24"/>
          <w:szCs w:val="24"/>
        </w:rPr>
        <w:t>Autobiomeetrilise</w:t>
      </w:r>
      <w:proofErr w:type="spellEnd"/>
      <w:r w:rsidRPr="00E00E0E">
        <w:rPr>
          <w:rFonts w:ascii="Times New Roman" w:hAnsi="Times New Roman" w:cs="Times New Roman"/>
          <w:sz w:val="24"/>
          <w:szCs w:val="24"/>
        </w:rPr>
        <w:t xml:space="preserve"> </w:t>
      </w:r>
      <w:proofErr w:type="spellStart"/>
      <w:r w:rsidRPr="00E00E0E">
        <w:rPr>
          <w:rFonts w:ascii="Times New Roman" w:hAnsi="Times New Roman" w:cs="Times New Roman"/>
          <w:sz w:val="24"/>
          <w:szCs w:val="24"/>
        </w:rPr>
        <w:t>infosüsteemi</w:t>
      </w:r>
      <w:proofErr w:type="spellEnd"/>
      <w:r w:rsidRPr="00E00E0E">
        <w:rPr>
          <w:rFonts w:ascii="Times New Roman" w:hAnsi="Times New Roman" w:cs="Times New Roman"/>
          <w:sz w:val="24"/>
          <w:szCs w:val="24"/>
        </w:rPr>
        <w:t xml:space="preserve"> (ABIS) arendamisega seotud</w:t>
      </w:r>
      <w:r w:rsidR="00BF7AA0" w:rsidRPr="00E00E0E">
        <w:rPr>
          <w:rFonts w:ascii="Times New Roman" w:hAnsi="Times New Roman" w:cs="Times New Roman"/>
          <w:sz w:val="24"/>
          <w:szCs w:val="24"/>
        </w:rPr>
        <w:t xml:space="preserve"> jääk </w:t>
      </w:r>
      <w:r w:rsidR="005450FD" w:rsidRPr="00E00E0E">
        <w:rPr>
          <w:rFonts w:ascii="Times New Roman" w:hAnsi="Times New Roman" w:cs="Times New Roman"/>
          <w:sz w:val="24"/>
          <w:szCs w:val="24"/>
        </w:rPr>
        <w:t>700 000</w:t>
      </w:r>
      <w:r w:rsidR="00BF7AA0" w:rsidRPr="00E00E0E">
        <w:rPr>
          <w:rFonts w:ascii="Times New Roman" w:hAnsi="Times New Roman" w:cs="Times New Roman"/>
          <w:sz w:val="24"/>
          <w:szCs w:val="24"/>
        </w:rPr>
        <w:t xml:space="preserve"> eurot (eelarve objektikood </w:t>
      </w:r>
      <w:r w:rsidRPr="00E00E0E">
        <w:rPr>
          <w:rFonts w:ascii="Times New Roman" w:hAnsi="Times New Roman" w:cs="Times New Roman"/>
          <w:sz w:val="24"/>
          <w:szCs w:val="24"/>
        </w:rPr>
        <w:t>SR10</w:t>
      </w:r>
      <w:r w:rsidR="005450FD" w:rsidRPr="00E00E0E">
        <w:rPr>
          <w:rFonts w:ascii="Times New Roman" w:hAnsi="Times New Roman" w:cs="Times New Roman"/>
          <w:sz w:val="24"/>
          <w:szCs w:val="24"/>
        </w:rPr>
        <w:t>A</w:t>
      </w:r>
      <w:r w:rsidRPr="00E00E0E">
        <w:rPr>
          <w:rFonts w:ascii="Times New Roman" w:hAnsi="Times New Roman" w:cs="Times New Roman"/>
          <w:sz w:val="24"/>
          <w:szCs w:val="24"/>
        </w:rPr>
        <w:t>13</w:t>
      </w:r>
      <w:r w:rsidR="005450FD" w:rsidRPr="00E00E0E">
        <w:rPr>
          <w:rFonts w:ascii="Times New Roman" w:hAnsi="Times New Roman" w:cs="Times New Roman"/>
          <w:sz w:val="24"/>
          <w:szCs w:val="24"/>
        </w:rPr>
        <w:t>2</w:t>
      </w:r>
      <w:r w:rsidR="00BF7AA0" w:rsidRPr="00E00E0E">
        <w:rPr>
          <w:rFonts w:ascii="Times New Roman" w:hAnsi="Times New Roman" w:cs="Times New Roman"/>
          <w:sz w:val="24"/>
          <w:szCs w:val="24"/>
        </w:rPr>
        <w:t>)</w:t>
      </w:r>
    </w:p>
    <w:p w14:paraId="241274BC" w14:textId="011BE7C5" w:rsidR="00A165CD" w:rsidRDefault="00E00E0E" w:rsidP="00E00E0E">
      <w:pPr>
        <w:pStyle w:val="Loendilik"/>
        <w:jc w:val="both"/>
        <w:rPr>
          <w:rFonts w:ascii="Times New Roman" w:hAnsi="Times New Roman" w:cs="Times New Roman"/>
          <w:i/>
          <w:iCs/>
          <w:sz w:val="24"/>
          <w:szCs w:val="24"/>
        </w:rPr>
      </w:pPr>
      <w:r w:rsidRPr="00E00E0E">
        <w:rPr>
          <w:rFonts w:ascii="Times New Roman" w:hAnsi="Times New Roman" w:cs="Times New Roman"/>
          <w:i/>
          <w:iCs/>
          <w:sz w:val="24"/>
          <w:szCs w:val="24"/>
        </w:rPr>
        <w:lastRenderedPageBreak/>
        <w:t xml:space="preserve">ABIS ülalpidamisega seotud </w:t>
      </w:r>
      <w:r w:rsidR="00BA4710" w:rsidRPr="00E00E0E">
        <w:rPr>
          <w:rFonts w:ascii="Times New Roman" w:hAnsi="Times New Roman" w:cs="Times New Roman"/>
          <w:i/>
          <w:iCs/>
          <w:sz w:val="24"/>
          <w:szCs w:val="24"/>
        </w:rPr>
        <w:t>tegevused jätkuvad 202</w:t>
      </w:r>
      <w:r w:rsidRPr="00E00E0E">
        <w:rPr>
          <w:rFonts w:ascii="Times New Roman" w:hAnsi="Times New Roman" w:cs="Times New Roman"/>
          <w:i/>
          <w:iCs/>
          <w:sz w:val="24"/>
          <w:szCs w:val="24"/>
        </w:rPr>
        <w:t>5</w:t>
      </w:r>
      <w:r w:rsidR="00BA4710" w:rsidRPr="00E00E0E">
        <w:rPr>
          <w:rFonts w:ascii="Times New Roman" w:hAnsi="Times New Roman" w:cs="Times New Roman"/>
          <w:i/>
          <w:iCs/>
          <w:sz w:val="24"/>
          <w:szCs w:val="24"/>
        </w:rPr>
        <w:t>. aastal.</w:t>
      </w:r>
    </w:p>
    <w:p w14:paraId="57E20EAB" w14:textId="77777777" w:rsidR="00810DEE" w:rsidRDefault="00810DEE" w:rsidP="00E00E0E">
      <w:pPr>
        <w:pStyle w:val="Loendilik"/>
        <w:jc w:val="both"/>
        <w:rPr>
          <w:rFonts w:ascii="Times New Roman" w:hAnsi="Times New Roman" w:cs="Times New Roman"/>
          <w:i/>
          <w:iCs/>
          <w:sz w:val="24"/>
          <w:szCs w:val="24"/>
        </w:rPr>
      </w:pPr>
    </w:p>
    <w:p w14:paraId="537D2A6B" w14:textId="77777777" w:rsidR="00810DEE" w:rsidRDefault="00810DEE" w:rsidP="00810DEE">
      <w:pPr>
        <w:pStyle w:val="Loendilik"/>
        <w:numPr>
          <w:ilvl w:val="0"/>
          <w:numId w:val="2"/>
        </w:numPr>
        <w:jc w:val="both"/>
        <w:rPr>
          <w:rFonts w:ascii="Times New Roman" w:hAnsi="Times New Roman" w:cs="Times New Roman"/>
          <w:sz w:val="24"/>
          <w:szCs w:val="24"/>
        </w:rPr>
      </w:pPr>
      <w:r>
        <w:rPr>
          <w:rFonts w:ascii="Times New Roman" w:hAnsi="Times New Roman" w:cs="Times New Roman"/>
          <w:sz w:val="24"/>
          <w:szCs w:val="24"/>
        </w:rPr>
        <w:t>IT</w:t>
      </w:r>
      <w:r w:rsidRPr="006360BA">
        <w:rPr>
          <w:rFonts w:ascii="Times New Roman" w:hAnsi="Times New Roman" w:cs="Times New Roman"/>
          <w:sz w:val="24"/>
          <w:szCs w:val="24"/>
        </w:rPr>
        <w:t xml:space="preserve"> investeeringute jääk </w:t>
      </w:r>
      <w:r>
        <w:rPr>
          <w:rFonts w:ascii="Times New Roman" w:hAnsi="Times New Roman" w:cs="Times New Roman"/>
          <w:sz w:val="24"/>
          <w:szCs w:val="24"/>
        </w:rPr>
        <w:t>170 000</w:t>
      </w:r>
      <w:r w:rsidRPr="006360BA">
        <w:rPr>
          <w:rFonts w:ascii="Times New Roman" w:hAnsi="Times New Roman" w:cs="Times New Roman"/>
          <w:sz w:val="24"/>
          <w:szCs w:val="24"/>
        </w:rPr>
        <w:t xml:space="preserve"> eurot (eelarve objektikood IN00</w:t>
      </w:r>
      <w:r>
        <w:rPr>
          <w:rFonts w:ascii="Times New Roman" w:hAnsi="Times New Roman" w:cs="Times New Roman"/>
          <w:sz w:val="24"/>
          <w:szCs w:val="24"/>
        </w:rPr>
        <w:t>2</w:t>
      </w:r>
      <w:r w:rsidRPr="006360BA">
        <w:rPr>
          <w:rFonts w:ascii="Times New Roman" w:hAnsi="Times New Roman" w:cs="Times New Roman"/>
          <w:sz w:val="24"/>
          <w:szCs w:val="24"/>
        </w:rPr>
        <w:t>000)</w:t>
      </w:r>
    </w:p>
    <w:p w14:paraId="794B2952" w14:textId="6FB63A58" w:rsidR="00810DEE" w:rsidRPr="00810DEE" w:rsidRDefault="00810DEE" w:rsidP="00810DEE">
      <w:pPr>
        <w:pStyle w:val="Loendilik"/>
        <w:jc w:val="both"/>
        <w:rPr>
          <w:rFonts w:ascii="Times New Roman" w:hAnsi="Times New Roman" w:cs="Times New Roman"/>
          <w:sz w:val="24"/>
          <w:szCs w:val="24"/>
        </w:rPr>
      </w:pPr>
      <w:r w:rsidRPr="00167F7A">
        <w:rPr>
          <w:rFonts w:ascii="Times New Roman" w:hAnsi="Times New Roman" w:cs="Times New Roman"/>
          <w:i/>
          <w:iCs/>
          <w:sz w:val="24"/>
          <w:szCs w:val="24"/>
        </w:rPr>
        <w:t>PPA ATA seadmete ja numbrituvastussüsteemi serverite tarned lükkusid 2025. aasta algusesse.</w:t>
      </w:r>
    </w:p>
    <w:p w14:paraId="02D981DF" w14:textId="77777777" w:rsidR="007D03B5" w:rsidRPr="00A165CD" w:rsidRDefault="007D03B5" w:rsidP="00A165CD">
      <w:pPr>
        <w:pStyle w:val="Loendilik"/>
        <w:ind w:left="1440"/>
        <w:jc w:val="both"/>
        <w:rPr>
          <w:rFonts w:ascii="Times New Roman" w:hAnsi="Times New Roman" w:cs="Times New Roman"/>
          <w:i/>
          <w:iCs/>
          <w:sz w:val="24"/>
          <w:szCs w:val="24"/>
        </w:rPr>
      </w:pPr>
    </w:p>
    <w:p w14:paraId="2F7D048B" w14:textId="253AF26E" w:rsidR="007D03B5" w:rsidRDefault="007D03B5" w:rsidP="00E00E0E">
      <w:pPr>
        <w:pStyle w:val="Loendilik"/>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Küberturbe</w:t>
      </w:r>
      <w:proofErr w:type="spellEnd"/>
      <w:r>
        <w:rPr>
          <w:rFonts w:ascii="Times New Roman" w:hAnsi="Times New Roman" w:cs="Times New Roman"/>
          <w:sz w:val="24"/>
          <w:szCs w:val="24"/>
        </w:rPr>
        <w:t xml:space="preserve"> tagamise tegevustega seotud</w:t>
      </w:r>
      <w:r w:rsidRPr="00301293">
        <w:rPr>
          <w:rFonts w:ascii="Times New Roman" w:hAnsi="Times New Roman" w:cs="Times New Roman"/>
          <w:sz w:val="24"/>
          <w:szCs w:val="24"/>
        </w:rPr>
        <w:t xml:space="preserve"> jääk </w:t>
      </w:r>
      <w:r w:rsidR="005450FD">
        <w:rPr>
          <w:rFonts w:ascii="Times New Roman" w:hAnsi="Times New Roman" w:cs="Times New Roman"/>
          <w:sz w:val="24"/>
          <w:szCs w:val="24"/>
        </w:rPr>
        <w:t>100 000</w:t>
      </w:r>
      <w:r w:rsidRPr="00301293">
        <w:rPr>
          <w:rFonts w:ascii="Times New Roman" w:hAnsi="Times New Roman" w:cs="Times New Roman"/>
          <w:sz w:val="24"/>
          <w:szCs w:val="24"/>
        </w:rPr>
        <w:t xml:space="preserve"> eurot (eelarve objektikood </w:t>
      </w:r>
      <w:r>
        <w:rPr>
          <w:rFonts w:ascii="Times New Roman" w:hAnsi="Times New Roman" w:cs="Times New Roman"/>
          <w:sz w:val="24"/>
          <w:szCs w:val="24"/>
        </w:rPr>
        <w:t>SR10</w:t>
      </w:r>
      <w:r w:rsidR="005450FD">
        <w:rPr>
          <w:rFonts w:ascii="Times New Roman" w:hAnsi="Times New Roman" w:cs="Times New Roman"/>
          <w:sz w:val="24"/>
          <w:szCs w:val="24"/>
        </w:rPr>
        <w:t>A100</w:t>
      </w:r>
      <w:r w:rsidR="00E00E0E">
        <w:rPr>
          <w:rFonts w:ascii="Times New Roman" w:hAnsi="Times New Roman" w:cs="Times New Roman"/>
          <w:sz w:val="24"/>
          <w:szCs w:val="24"/>
        </w:rPr>
        <w:t>)</w:t>
      </w:r>
    </w:p>
    <w:p w14:paraId="409B2EBD" w14:textId="108E21AD" w:rsidR="00810DEE" w:rsidRPr="00810DEE" w:rsidRDefault="00E00E0E" w:rsidP="00810DEE">
      <w:pPr>
        <w:pStyle w:val="Loendilik"/>
        <w:jc w:val="both"/>
        <w:rPr>
          <w:rFonts w:ascii="Times New Roman" w:hAnsi="Times New Roman" w:cs="Times New Roman"/>
          <w:i/>
          <w:iCs/>
          <w:sz w:val="24"/>
          <w:szCs w:val="24"/>
        </w:rPr>
      </w:pPr>
      <w:r w:rsidRPr="00E00E0E">
        <w:rPr>
          <w:rFonts w:ascii="Times New Roman" w:hAnsi="Times New Roman" w:cs="Times New Roman"/>
          <w:i/>
          <w:iCs/>
          <w:sz w:val="24"/>
          <w:szCs w:val="24"/>
        </w:rPr>
        <w:t>E-ITS auditite tegemine lükkus 2025. aastasse.</w:t>
      </w:r>
      <w:r>
        <w:rPr>
          <w:rFonts w:ascii="Times New Roman" w:hAnsi="Times New Roman" w:cs="Times New Roman"/>
          <w:i/>
          <w:iCs/>
          <w:sz w:val="24"/>
          <w:szCs w:val="24"/>
        </w:rPr>
        <w:t xml:space="preserve"> 2025. aastal tehakse nii eel- kui ka põhiauditid.</w:t>
      </w:r>
    </w:p>
    <w:p w14:paraId="2A2C60BA" w14:textId="77777777" w:rsidR="00E00E0E" w:rsidRDefault="00E00E0E" w:rsidP="00BA71A0">
      <w:pPr>
        <w:pStyle w:val="Loendilik"/>
        <w:jc w:val="both"/>
        <w:rPr>
          <w:rFonts w:ascii="Times New Roman" w:hAnsi="Times New Roman" w:cs="Times New Roman"/>
          <w:i/>
          <w:iCs/>
          <w:sz w:val="24"/>
          <w:szCs w:val="24"/>
        </w:rPr>
      </w:pPr>
    </w:p>
    <w:p w14:paraId="3BCC6961" w14:textId="109BDD48" w:rsidR="00E00E0E" w:rsidRDefault="00E00E0E" w:rsidP="00E00E0E">
      <w:pPr>
        <w:pStyle w:val="Loendilik"/>
        <w:numPr>
          <w:ilvl w:val="0"/>
          <w:numId w:val="1"/>
        </w:numPr>
        <w:jc w:val="both"/>
        <w:rPr>
          <w:rFonts w:ascii="Times New Roman" w:hAnsi="Times New Roman" w:cs="Times New Roman"/>
          <w:sz w:val="24"/>
          <w:szCs w:val="24"/>
        </w:rPr>
      </w:pPr>
      <w:r w:rsidRPr="00E00E0E">
        <w:rPr>
          <w:rFonts w:ascii="Times New Roman" w:hAnsi="Times New Roman" w:cs="Times New Roman"/>
          <w:sz w:val="24"/>
          <w:szCs w:val="24"/>
        </w:rPr>
        <w:t>Sisekaitseakadeemia ühiselamute rekonstr</w:t>
      </w:r>
      <w:r>
        <w:rPr>
          <w:rFonts w:ascii="Times New Roman" w:hAnsi="Times New Roman" w:cs="Times New Roman"/>
          <w:sz w:val="24"/>
          <w:szCs w:val="24"/>
        </w:rPr>
        <w:t>ueerimiseks eraldatud eelarve</w:t>
      </w:r>
      <w:r w:rsidRPr="00301293">
        <w:rPr>
          <w:rFonts w:ascii="Times New Roman" w:hAnsi="Times New Roman" w:cs="Times New Roman"/>
          <w:sz w:val="24"/>
          <w:szCs w:val="24"/>
        </w:rPr>
        <w:t xml:space="preserve"> jääk </w:t>
      </w:r>
      <w:r w:rsidR="00B732E9">
        <w:rPr>
          <w:rFonts w:ascii="Times New Roman" w:hAnsi="Times New Roman" w:cs="Times New Roman"/>
          <w:sz w:val="24"/>
          <w:szCs w:val="24"/>
        </w:rPr>
        <w:br/>
      </w:r>
      <w:r>
        <w:rPr>
          <w:rFonts w:ascii="Times New Roman" w:hAnsi="Times New Roman" w:cs="Times New Roman"/>
          <w:sz w:val="24"/>
          <w:szCs w:val="24"/>
        </w:rPr>
        <w:t xml:space="preserve">82 694 </w:t>
      </w:r>
      <w:r w:rsidRPr="00301293">
        <w:rPr>
          <w:rFonts w:ascii="Times New Roman" w:hAnsi="Times New Roman" w:cs="Times New Roman"/>
          <w:sz w:val="24"/>
          <w:szCs w:val="24"/>
        </w:rPr>
        <w:t xml:space="preserve">eurot (eelarve objektikood </w:t>
      </w:r>
      <w:r>
        <w:rPr>
          <w:rFonts w:ascii="Times New Roman" w:hAnsi="Times New Roman" w:cs="Times New Roman"/>
          <w:sz w:val="24"/>
          <w:szCs w:val="24"/>
        </w:rPr>
        <w:t>IN101299</w:t>
      </w:r>
      <w:r w:rsidRPr="00301293">
        <w:rPr>
          <w:rFonts w:ascii="Times New Roman" w:hAnsi="Times New Roman" w:cs="Times New Roman"/>
          <w:sz w:val="24"/>
          <w:szCs w:val="24"/>
        </w:rPr>
        <w:t>)</w:t>
      </w:r>
    </w:p>
    <w:p w14:paraId="2BF389F4" w14:textId="2433334F" w:rsidR="00E00E0E" w:rsidRDefault="00810DEE" w:rsidP="00E00E0E">
      <w:pPr>
        <w:pStyle w:val="Loendilik"/>
        <w:jc w:val="both"/>
        <w:rPr>
          <w:rFonts w:ascii="Times New Roman" w:hAnsi="Times New Roman" w:cs="Times New Roman"/>
          <w:i/>
          <w:iCs/>
          <w:sz w:val="24"/>
          <w:szCs w:val="24"/>
        </w:rPr>
      </w:pPr>
      <w:r w:rsidRPr="00810DEE">
        <w:rPr>
          <w:rFonts w:ascii="Times New Roman" w:hAnsi="Times New Roman" w:cs="Times New Roman"/>
          <w:i/>
          <w:iCs/>
          <w:sz w:val="24"/>
          <w:szCs w:val="24"/>
        </w:rPr>
        <w:t xml:space="preserve">Kase tn ühiselamute projekteerimistööde lepingu maksete graafik </w:t>
      </w:r>
      <w:r>
        <w:rPr>
          <w:rFonts w:ascii="Times New Roman" w:hAnsi="Times New Roman" w:cs="Times New Roman"/>
          <w:i/>
          <w:iCs/>
          <w:sz w:val="24"/>
          <w:szCs w:val="24"/>
        </w:rPr>
        <w:t xml:space="preserve">muutus </w:t>
      </w:r>
      <w:r w:rsidRPr="00810DEE">
        <w:rPr>
          <w:rFonts w:ascii="Times New Roman" w:hAnsi="Times New Roman" w:cs="Times New Roman"/>
          <w:i/>
          <w:iCs/>
          <w:sz w:val="24"/>
          <w:szCs w:val="24"/>
        </w:rPr>
        <w:t>seoses lisatöödega</w:t>
      </w:r>
      <w:r>
        <w:rPr>
          <w:rFonts w:ascii="Times New Roman" w:hAnsi="Times New Roman" w:cs="Times New Roman"/>
          <w:i/>
          <w:iCs/>
          <w:sz w:val="24"/>
          <w:szCs w:val="24"/>
        </w:rPr>
        <w:t>.</w:t>
      </w:r>
      <w:r w:rsidRPr="00810DEE">
        <w:rPr>
          <w:rFonts w:ascii="Times New Roman" w:hAnsi="Times New Roman" w:cs="Times New Roman"/>
          <w:i/>
          <w:iCs/>
          <w:sz w:val="24"/>
          <w:szCs w:val="24"/>
        </w:rPr>
        <w:t xml:space="preserve"> Maksed 2025.</w:t>
      </w:r>
      <w:r>
        <w:rPr>
          <w:rFonts w:ascii="Times New Roman" w:hAnsi="Times New Roman" w:cs="Times New Roman"/>
          <w:i/>
          <w:iCs/>
          <w:sz w:val="24"/>
          <w:szCs w:val="24"/>
        </w:rPr>
        <w:t xml:space="preserve"> </w:t>
      </w:r>
      <w:r w:rsidRPr="00810DEE">
        <w:rPr>
          <w:rFonts w:ascii="Times New Roman" w:hAnsi="Times New Roman" w:cs="Times New Roman"/>
          <w:i/>
          <w:iCs/>
          <w:sz w:val="24"/>
          <w:szCs w:val="24"/>
        </w:rPr>
        <w:t>a</w:t>
      </w:r>
      <w:r>
        <w:rPr>
          <w:rFonts w:ascii="Times New Roman" w:hAnsi="Times New Roman" w:cs="Times New Roman"/>
          <w:i/>
          <w:iCs/>
          <w:sz w:val="24"/>
          <w:szCs w:val="24"/>
        </w:rPr>
        <w:t>asta</w:t>
      </w:r>
      <w:r w:rsidRPr="00810DEE">
        <w:rPr>
          <w:rFonts w:ascii="Times New Roman" w:hAnsi="Times New Roman" w:cs="Times New Roman"/>
          <w:i/>
          <w:iCs/>
          <w:sz w:val="24"/>
          <w:szCs w:val="24"/>
        </w:rPr>
        <w:t xml:space="preserve"> </w:t>
      </w:r>
      <w:r>
        <w:rPr>
          <w:rFonts w:ascii="Times New Roman" w:hAnsi="Times New Roman" w:cs="Times New Roman"/>
          <w:i/>
          <w:iCs/>
          <w:sz w:val="24"/>
          <w:szCs w:val="24"/>
        </w:rPr>
        <w:t>alguses</w:t>
      </w:r>
      <w:r w:rsidRPr="00810DEE">
        <w:rPr>
          <w:rFonts w:ascii="Times New Roman" w:hAnsi="Times New Roman" w:cs="Times New Roman"/>
          <w:i/>
          <w:iCs/>
          <w:sz w:val="24"/>
          <w:szCs w:val="24"/>
        </w:rPr>
        <w:t>.</w:t>
      </w:r>
    </w:p>
    <w:p w14:paraId="2744AC2E" w14:textId="77777777" w:rsidR="00810DEE" w:rsidRDefault="00810DEE" w:rsidP="00E00E0E">
      <w:pPr>
        <w:pStyle w:val="Loendilik"/>
        <w:jc w:val="both"/>
        <w:rPr>
          <w:rFonts w:ascii="Times New Roman" w:hAnsi="Times New Roman" w:cs="Times New Roman"/>
          <w:i/>
          <w:iCs/>
          <w:sz w:val="24"/>
          <w:szCs w:val="24"/>
        </w:rPr>
      </w:pPr>
    </w:p>
    <w:p w14:paraId="5197F72A" w14:textId="4684CB6D" w:rsidR="00810DEE" w:rsidRDefault="00810DEE" w:rsidP="00810DEE">
      <w:pPr>
        <w:pStyle w:val="Loendilik"/>
        <w:numPr>
          <w:ilvl w:val="0"/>
          <w:numId w:val="1"/>
        </w:numPr>
        <w:jc w:val="both"/>
        <w:rPr>
          <w:rFonts w:ascii="Times New Roman" w:hAnsi="Times New Roman" w:cs="Times New Roman"/>
          <w:sz w:val="24"/>
          <w:szCs w:val="24"/>
        </w:rPr>
      </w:pPr>
      <w:r w:rsidRPr="005450FD">
        <w:rPr>
          <w:rFonts w:ascii="Times New Roman" w:hAnsi="Times New Roman" w:cs="Times New Roman"/>
          <w:sz w:val="24"/>
          <w:szCs w:val="24"/>
        </w:rPr>
        <w:t>Elutähtsa teenuse toimepidevuse direktii</w:t>
      </w:r>
      <w:r>
        <w:rPr>
          <w:rFonts w:ascii="Times New Roman" w:hAnsi="Times New Roman" w:cs="Times New Roman"/>
          <w:sz w:val="24"/>
          <w:szCs w:val="24"/>
        </w:rPr>
        <w:t>vi rakendamiseks eraldatud eelarve</w:t>
      </w:r>
      <w:r w:rsidRPr="00301293">
        <w:rPr>
          <w:rFonts w:ascii="Times New Roman" w:hAnsi="Times New Roman" w:cs="Times New Roman"/>
          <w:sz w:val="24"/>
          <w:szCs w:val="24"/>
        </w:rPr>
        <w:t xml:space="preserve"> jääk </w:t>
      </w:r>
      <w:r w:rsidR="00B732E9">
        <w:rPr>
          <w:rFonts w:ascii="Times New Roman" w:hAnsi="Times New Roman" w:cs="Times New Roman"/>
          <w:sz w:val="24"/>
          <w:szCs w:val="24"/>
        </w:rPr>
        <w:br/>
      </w:r>
      <w:r>
        <w:rPr>
          <w:rFonts w:ascii="Times New Roman" w:hAnsi="Times New Roman" w:cs="Times New Roman"/>
          <w:sz w:val="24"/>
          <w:szCs w:val="24"/>
        </w:rPr>
        <w:t xml:space="preserve">32 703 </w:t>
      </w:r>
      <w:r w:rsidRPr="00301293">
        <w:rPr>
          <w:rFonts w:ascii="Times New Roman" w:hAnsi="Times New Roman" w:cs="Times New Roman"/>
          <w:sz w:val="24"/>
          <w:szCs w:val="24"/>
        </w:rPr>
        <w:t xml:space="preserve">eurot (eelarve objektikood </w:t>
      </w:r>
      <w:r>
        <w:rPr>
          <w:rFonts w:ascii="Times New Roman" w:hAnsi="Times New Roman" w:cs="Times New Roman"/>
          <w:sz w:val="24"/>
          <w:szCs w:val="24"/>
        </w:rPr>
        <w:t>SR100134</w:t>
      </w:r>
      <w:r w:rsidRPr="00301293">
        <w:rPr>
          <w:rFonts w:ascii="Times New Roman" w:hAnsi="Times New Roman" w:cs="Times New Roman"/>
          <w:sz w:val="24"/>
          <w:szCs w:val="24"/>
        </w:rPr>
        <w:t>)</w:t>
      </w:r>
    </w:p>
    <w:p w14:paraId="4DF1E51E" w14:textId="77777777" w:rsidR="00810DEE" w:rsidRPr="00E00E0E" w:rsidRDefault="00810DEE" w:rsidP="00810DEE">
      <w:pPr>
        <w:pStyle w:val="Loendilik"/>
        <w:jc w:val="both"/>
        <w:rPr>
          <w:rFonts w:ascii="Times New Roman" w:hAnsi="Times New Roman" w:cs="Times New Roman"/>
          <w:i/>
          <w:iCs/>
          <w:sz w:val="24"/>
          <w:szCs w:val="24"/>
        </w:rPr>
      </w:pPr>
      <w:r w:rsidRPr="00E00E0E">
        <w:rPr>
          <w:rFonts w:ascii="Times New Roman" w:hAnsi="Times New Roman" w:cs="Times New Roman"/>
          <w:i/>
          <w:iCs/>
          <w:sz w:val="24"/>
          <w:szCs w:val="24"/>
        </w:rPr>
        <w:t xml:space="preserve">Kuna </w:t>
      </w:r>
      <w:r>
        <w:rPr>
          <w:rFonts w:ascii="Times New Roman" w:hAnsi="Times New Roman" w:cs="Times New Roman"/>
          <w:i/>
          <w:iCs/>
          <w:sz w:val="24"/>
          <w:szCs w:val="24"/>
        </w:rPr>
        <w:t xml:space="preserve">2024. aastal </w:t>
      </w:r>
      <w:r w:rsidRPr="00E00E0E">
        <w:rPr>
          <w:rFonts w:ascii="Times New Roman" w:hAnsi="Times New Roman" w:cs="Times New Roman"/>
          <w:i/>
          <w:iCs/>
          <w:sz w:val="24"/>
          <w:szCs w:val="24"/>
        </w:rPr>
        <w:t>värbamised viibisid, siis kasutatakse ülekantavat jääki 2025. aasta direktiiviga seotud ametnike tööjõukulude katmiseks.</w:t>
      </w:r>
    </w:p>
    <w:p w14:paraId="273C5BBC" w14:textId="77777777" w:rsidR="00810DEE" w:rsidRDefault="00810DEE" w:rsidP="00E00E0E">
      <w:pPr>
        <w:pStyle w:val="Loendilik"/>
        <w:jc w:val="both"/>
        <w:rPr>
          <w:rFonts w:ascii="Times New Roman" w:hAnsi="Times New Roman" w:cs="Times New Roman"/>
          <w:i/>
          <w:iCs/>
          <w:sz w:val="24"/>
          <w:szCs w:val="24"/>
        </w:rPr>
      </w:pPr>
    </w:p>
    <w:p w14:paraId="047C9E2A" w14:textId="77777777" w:rsidR="00E00E0E" w:rsidRDefault="00E00E0E" w:rsidP="00BA71A0">
      <w:pPr>
        <w:pStyle w:val="Loendilik"/>
        <w:jc w:val="both"/>
        <w:rPr>
          <w:rFonts w:ascii="Times New Roman" w:hAnsi="Times New Roman" w:cs="Times New Roman"/>
          <w:i/>
          <w:iCs/>
          <w:sz w:val="24"/>
          <w:szCs w:val="24"/>
        </w:rPr>
      </w:pPr>
    </w:p>
    <w:p w14:paraId="329F249D" w14:textId="77777777" w:rsidR="00E00E0E" w:rsidRPr="00301293" w:rsidRDefault="00E00E0E" w:rsidP="00BA71A0">
      <w:pPr>
        <w:pStyle w:val="Loendilik"/>
        <w:jc w:val="both"/>
        <w:rPr>
          <w:rFonts w:ascii="Times New Roman" w:hAnsi="Times New Roman" w:cs="Times New Roman"/>
          <w:sz w:val="24"/>
          <w:szCs w:val="24"/>
        </w:rPr>
      </w:pPr>
    </w:p>
    <w:sectPr w:rsidR="00E00E0E" w:rsidRPr="003012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2A71"/>
    <w:multiLevelType w:val="hybridMultilevel"/>
    <w:tmpl w:val="61580920"/>
    <w:lvl w:ilvl="0" w:tplc="43F811C0">
      <w:numFmt w:val="bullet"/>
      <w:lvlText w:val="-"/>
      <w:lvlJc w:val="left"/>
      <w:pPr>
        <w:ind w:left="720" w:hanging="360"/>
      </w:pPr>
      <w:rPr>
        <w:rFonts w:ascii="Times New Roman" w:eastAsiaTheme="minorHAns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65942E08"/>
    <w:multiLevelType w:val="hybridMultilevel"/>
    <w:tmpl w:val="74125024"/>
    <w:lvl w:ilvl="0" w:tplc="830A87B4">
      <w:numFmt w:val="bullet"/>
      <w:lvlText w:val="-"/>
      <w:lvlJc w:val="left"/>
      <w:pPr>
        <w:ind w:left="720" w:hanging="360"/>
      </w:pPr>
      <w:rPr>
        <w:rFonts w:ascii="Calibri" w:eastAsiaTheme="minorHAns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86649665">
    <w:abstractNumId w:val="1"/>
  </w:num>
  <w:num w:numId="2" w16cid:durableId="1090851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AB4"/>
    <w:rsid w:val="00070029"/>
    <w:rsid w:val="00167F7A"/>
    <w:rsid w:val="001B7B1B"/>
    <w:rsid w:val="0021712C"/>
    <w:rsid w:val="002C2E9C"/>
    <w:rsid w:val="00300A7C"/>
    <w:rsid w:val="00301293"/>
    <w:rsid w:val="0050011A"/>
    <w:rsid w:val="00500CFF"/>
    <w:rsid w:val="005450FD"/>
    <w:rsid w:val="006360BA"/>
    <w:rsid w:val="006663FB"/>
    <w:rsid w:val="00740B96"/>
    <w:rsid w:val="00777C85"/>
    <w:rsid w:val="007961A2"/>
    <w:rsid w:val="007C6966"/>
    <w:rsid w:val="007D03B5"/>
    <w:rsid w:val="007D70D4"/>
    <w:rsid w:val="00810DEE"/>
    <w:rsid w:val="00867A53"/>
    <w:rsid w:val="00991CE5"/>
    <w:rsid w:val="00A165CD"/>
    <w:rsid w:val="00A72EA4"/>
    <w:rsid w:val="00A836FA"/>
    <w:rsid w:val="00AA0FBC"/>
    <w:rsid w:val="00AD0455"/>
    <w:rsid w:val="00AD492D"/>
    <w:rsid w:val="00B128D0"/>
    <w:rsid w:val="00B4338A"/>
    <w:rsid w:val="00B732E9"/>
    <w:rsid w:val="00BA4710"/>
    <w:rsid w:val="00BA71A0"/>
    <w:rsid w:val="00BF7AA0"/>
    <w:rsid w:val="00CD3156"/>
    <w:rsid w:val="00CF6D1B"/>
    <w:rsid w:val="00D22410"/>
    <w:rsid w:val="00D419EA"/>
    <w:rsid w:val="00D73FD0"/>
    <w:rsid w:val="00E00E0E"/>
    <w:rsid w:val="00E33FA0"/>
    <w:rsid w:val="00EC787E"/>
    <w:rsid w:val="00F47A90"/>
    <w:rsid w:val="00F57AB4"/>
    <w:rsid w:val="00FD35A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67A31"/>
  <w15:chartTrackingRefBased/>
  <w15:docId w15:val="{C1468DAE-361B-4314-AEF0-C9012BD9A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57AB4"/>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F57AB4"/>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516</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Tuuli Mägi</dc:creator>
  <cp:keywords/>
  <dc:description/>
  <cp:lastModifiedBy>Zanna Arhipova</cp:lastModifiedBy>
  <cp:revision>2</cp:revision>
  <dcterms:created xsi:type="dcterms:W3CDTF">2025-02-28T06:43:00Z</dcterms:created>
  <dcterms:modified xsi:type="dcterms:W3CDTF">2025-02-28T06:43:00Z</dcterms:modified>
</cp:coreProperties>
</file>